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17989" w:rsidRDefault="00917989">
      <w:r w:rsidRPr="00917989">
        <w:drawing>
          <wp:inline distT="0" distB="0" distL="0" distR="0" wp14:anchorId="4455FCA9" wp14:editId="35AAF2E3">
            <wp:extent cx="5896798" cy="6525536"/>
            <wp:effectExtent l="0" t="0" r="8890" b="889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896798" cy="65255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91798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7989"/>
    <w:rsid w:val="009179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2F0D81F-A61E-4782-B2B4-138DF5C03D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Lozano, Rafael (DVA)</dc:creator>
  <cp:keywords/>
  <dc:description/>
  <cp:lastModifiedBy>Lozano, Rafael (DVA)</cp:lastModifiedBy>
  <cp:revision>1</cp:revision>
  <dcterms:created xsi:type="dcterms:W3CDTF">2021-09-08T18:14:00Z</dcterms:created>
  <dcterms:modified xsi:type="dcterms:W3CDTF">2021-09-08T18:14:00Z</dcterms:modified>
</cp:coreProperties>
</file>