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914A8" w14:paraId="6B1E669F" w14:textId="77777777" w:rsidTr="00B914A8">
        <w:tc>
          <w:tcPr>
            <w:tcW w:w="0" w:type="auto"/>
            <w:shd w:val="clear" w:color="auto" w:fill="FFFFFF"/>
            <w:hideMark/>
          </w:tcPr>
          <w:p w14:paraId="1E2E23C1" w14:textId="77777777" w:rsidR="00B914A8" w:rsidRDefault="00B914A8">
            <w:pPr>
              <w:jc w:val="center"/>
              <w:rPr>
                <w:rFonts w:ascii="Helvetica Neue" w:hAnsi="Helvetica Neue"/>
                <w:color w:val="FFFFFF"/>
                <w:sz w:val="2"/>
                <w:szCs w:val="2"/>
              </w:rPr>
            </w:pPr>
            <w:proofErr w:type="spellStart"/>
            <w:r>
              <w:rPr>
                <w:rFonts w:ascii="Helvetica Neue" w:hAnsi="Helvetica Neue"/>
                <w:color w:val="FFFFFF"/>
                <w:sz w:val="2"/>
                <w:szCs w:val="2"/>
              </w:rPr>
              <w:t>ister</w:t>
            </w:r>
            <w:proofErr w:type="spellEnd"/>
            <w:r>
              <w:rPr>
                <w:rFonts w:ascii="Helvetica Neue" w:hAnsi="Helvetica Neue"/>
                <w:color w:val="FFFFFF"/>
                <w:sz w:val="2"/>
                <w:szCs w:val="2"/>
              </w:rPr>
              <w:t xml:space="preserve"> NOW to reserve your space </w:t>
            </w:r>
          </w:p>
        </w:tc>
      </w:tr>
    </w:tbl>
    <w:p w14:paraId="0853D4DB" w14:textId="77777777" w:rsidR="00B914A8" w:rsidRDefault="00B914A8" w:rsidP="00B914A8">
      <w:pPr>
        <w:rPr>
          <w:vanish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B914A8" w14:paraId="55AAEFF1" w14:textId="77777777" w:rsidTr="00B914A8">
        <w:trPr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9890A" w14:textId="77777777" w:rsidR="00B914A8" w:rsidRDefault="00B914A8">
            <w:pPr>
              <w:rPr>
                <w:vanish/>
                <w:lang w:val="en"/>
              </w:rPr>
            </w:pPr>
            <w:bookmarkStart w:id="0" w:name="gd_top"/>
          </w:p>
        </w:tc>
      </w:tr>
      <w:bookmarkEnd w:id="0"/>
    </w:tbl>
    <w:p w14:paraId="19C3C9F1" w14:textId="77777777" w:rsidR="00B914A8" w:rsidRDefault="00B914A8" w:rsidP="00B914A8">
      <w:pPr>
        <w:rPr>
          <w:lang w:val="e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914A8" w14:paraId="57059EE8" w14:textId="77777777" w:rsidTr="00B914A8">
        <w:trPr>
          <w:jc w:val="center"/>
        </w:trPr>
        <w:tc>
          <w:tcPr>
            <w:tcW w:w="5000" w:type="pct"/>
            <w:shd w:val="clear" w:color="auto" w:fill="9597A5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14A8" w14:paraId="4A4A7598" w14:textId="77777777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914A8" w14:paraId="2655BA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466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914A8" w14:paraId="7BEFCE0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726F0C8" w14:textId="41330D30" w:rsidR="00B914A8" w:rsidRDefault="00B914A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62B2"/>
                                </w:rPr>
                                <w:drawing>
                                  <wp:inline distT="0" distB="0" distL="0" distR="0" wp14:anchorId="4D93C464" wp14:editId="2A19F75A">
                                    <wp:extent cx="5715000" cy="942975"/>
                                    <wp:effectExtent l="0" t="0" r="0" b="9525"/>
                                    <wp:docPr id="4" name="Picture 4" descr="Employment Security Department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Employment Security Departm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9C06E56" w14:textId="77777777" w:rsidR="00B914A8" w:rsidRDefault="00B914A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14A8" w14:paraId="19BBB9E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914A8" w14:paraId="542B1BE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  <w:gridCol w:w="60"/>
                                <w:gridCol w:w="5850"/>
                              </w:tblGrid>
                              <w:tr w:rsidR="00B914A8" w14:paraId="7963A41F" w14:textId="77777777">
                                <w:tc>
                                  <w:tcPr>
                                    <w:tcW w:w="2790" w:type="dxa"/>
                                    <w:vAlign w:val="center"/>
                                    <w:hideMark/>
                                  </w:tcPr>
                                  <w:p w14:paraId="41D7F1E3" w14:textId="7F300245" w:rsidR="00B914A8" w:rsidRDefault="00B914A8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8E22032" wp14:editId="20C6A18B">
                                          <wp:extent cx="1771650" cy="1257300"/>
                                          <wp:effectExtent l="0" t="0" r="0" b="0"/>
                                          <wp:docPr id="3" name="Picture 3" descr="YesVets 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YesVets 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71650" cy="1257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Align w:val="center"/>
                                    <w:hideMark/>
                                  </w:tcPr>
                                  <w:p w14:paraId="14675EDE" w14:textId="77777777" w:rsidR="00B914A8" w:rsidRDefault="00B914A8"/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AF3679" w14:textId="77777777" w:rsidR="00B914A8" w:rsidRDefault="00B914A8">
                                    <w:pPr>
                                      <w:pStyle w:val="Heading1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eastAsia="Times New Roman"/>
                                        <w:color w:val="A24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A24600"/>
                                        <w:sz w:val="36"/>
                                        <w:szCs w:val="36"/>
                                      </w:rPr>
                                      <w:t> PLEASE JOIN US!</w:t>
                                    </w:r>
                                  </w:p>
                                  <w:p w14:paraId="48C9B944" w14:textId="77777777" w:rsidR="00B914A8" w:rsidRDefault="00B914A8">
                                    <w:pPr>
                                      <w:pStyle w:val="Heading1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eastAsia="Times New Roman"/>
                                        <w:color w:val="A24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A24600"/>
                                        <w:sz w:val="36"/>
                                        <w:szCs w:val="36"/>
                                      </w:rPr>
                                      <w:t xml:space="preserve">Help us recognize YesVets employers </w:t>
                                    </w:r>
                                    <w:r>
                                      <w:rPr>
                                        <w:rFonts w:eastAsia="Times New Roman"/>
                                        <w:color w:val="A24600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A24600"/>
                                        <w:sz w:val="36"/>
                                        <w:szCs w:val="36"/>
                                      </w:rPr>
                                      <w:t>who hire Veterans</w:t>
                                    </w:r>
                                  </w:p>
                                  <w:p w14:paraId="7DD54276" w14:textId="77777777" w:rsidR="00B914A8" w:rsidRDefault="00B914A8">
                                    <w:pPr>
                                      <w:pStyle w:val="Heading1"/>
                                      <w:spacing w:before="0" w:beforeAutospacing="0" w:after="150" w:afterAutospacing="0"/>
                                      <w:rPr>
                                        <w:rFonts w:eastAsia="Times New Roman"/>
                                        <w:color w:val="A24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A246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E9C31D1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55F9FF45">
                                  <v:rect id="_x0000_i1027" style="width:468pt;height:1.5pt" o:hralign="center" o:hrstd="t" o:hr="t" fillcolor="#a0a0a0" stroked="f"/>
                                </w:pict>
                              </w:r>
                            </w:p>
                            <w:p w14:paraId="4930292B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72C2E37D">
                                  <v:rect id="_x0000_i1028" style="width:468pt;height:1.5pt" o:hralign="center" o:hrstd="t" o:hr="t" fillcolor="#a0a0a0" stroked="f"/>
                                </w:pict>
                              </w:r>
                            </w:p>
                            <w:p w14:paraId="57A83567" w14:textId="7CDADAE1" w:rsidR="00B914A8" w:rsidRDefault="00B914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9E220E" wp14:editId="3F6E12FA">
                                    <wp:extent cx="5524500" cy="2152650"/>
                                    <wp:effectExtent l="0" t="0" r="0" b="0"/>
                                    <wp:docPr id="2" name="Picture 2" descr="YesVets Bann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YesVets 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0" cy="2152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15A800" w14:textId="77777777" w:rsidR="00B914A8" w:rsidRDefault="00B914A8">
                              <w:pPr>
                                <w:pStyle w:val="Heading2"/>
                                <w:spacing w:before="0" w:beforeAutospacing="0" w:after="150" w:afterAutospacing="0"/>
                                <w:jc w:val="center"/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  <w:t>A virtual event</w:t>
                              </w:r>
                            </w:p>
                            <w:p w14:paraId="38DB044F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028D3F71">
                                  <v:rect id="_x0000_i1030" style="width:468pt;height:1.5pt" o:hralign="center" o:hrstd="t" o:hr="t" fillcolor="#a0a0a0" stroked="f"/>
                                </w:pict>
                              </w:r>
                            </w:p>
                            <w:p w14:paraId="45410B5D" w14:textId="77777777" w:rsidR="00B914A8" w:rsidRDefault="00B914A8">
                              <w:pPr>
                                <w:pStyle w:val="Heading1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A24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color w:val="A24600"/>
                                  <w:sz w:val="36"/>
                                  <w:szCs w:val="36"/>
                                </w:rPr>
                                <w:t>EVENT AGENDA</w:t>
                              </w:r>
                            </w:p>
                            <w:p w14:paraId="6B5DBF41" w14:textId="77777777" w:rsidR="00B914A8" w:rsidRDefault="00B914A8">
                              <w:pPr>
                                <w:pStyle w:val="Heading2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color w:val="00466A"/>
                                  <w:sz w:val="27"/>
                                  <w:szCs w:val="27"/>
                                </w:rPr>
                                <w:t>9:00 to 9:30 a.m. Welcome</w:t>
                              </w:r>
                            </w:p>
                            <w:p w14:paraId="067F23F7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Alfie Alvarado-Ramos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Director, Washington state Department of Veteran Affairs (WDVA)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Cami Feek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Commissioner, Washington state Employment Security Department (ESD)</w:t>
                              </w:r>
                            </w:p>
                            <w:p w14:paraId="56937E3D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7FC7890B">
                                  <v:rect id="_x0000_i1031" style="width:468pt;height:1.5pt" o:hralign="center" o:hrstd="t" o:hr="t" fillcolor="#a0a0a0" stroked="f"/>
                                </w:pict>
                              </w:r>
                            </w:p>
                            <w:p w14:paraId="735EDD3F" w14:textId="77777777" w:rsidR="00B914A8" w:rsidRDefault="00B914A8">
                              <w:pPr>
                                <w:pStyle w:val="Heading2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color w:val="00466A"/>
                                  <w:sz w:val="27"/>
                                  <w:szCs w:val="27"/>
                                </w:rPr>
                                <w:t>9:30 to 10:00 a.m.  Plenary Session Keynote Speakers</w:t>
                              </w:r>
                            </w:p>
                            <w:p w14:paraId="195ABA17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Julie Orchard,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Washington state Society for Human Resources Management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Shannon Langley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Washington state Veteran Employment and Training Services</w:t>
                              </w:r>
                            </w:p>
                            <w:p w14:paraId="48A1D61A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24E177A4">
                                  <v:rect id="_x0000_i1032" style="width:468pt;height:1.5pt" o:hralign="center" o:hrstd="t" o:hr="t" fillcolor="#a0a0a0" stroked="f"/>
                                </w:pict>
                              </w:r>
                            </w:p>
                            <w:p w14:paraId="039F83CF" w14:textId="77777777" w:rsidR="00B914A8" w:rsidRDefault="00B914A8">
                              <w:pPr>
                                <w:pStyle w:val="Heading2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color w:val="00466A"/>
                                  <w:sz w:val="27"/>
                                  <w:szCs w:val="27"/>
                                </w:rPr>
                                <w:t>10:00 to 10:50 a.m.</w:t>
                              </w:r>
                            </w:p>
                            <w:p w14:paraId="19903FF1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Breakout Room A: WorkSource for Employers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The Washington state Employment Security Department provides guidance on how best to use WorkSource resources.</w:t>
                              </w:r>
                            </w:p>
                            <w:p w14:paraId="4DF1CCAD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 xml:space="preserve">Breakout Room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B :</w:t>
                              </w:r>
                              <w:proofErr w:type="gramEnd"/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 xml:space="preserve"> Uniformed Services Employment and Reemployment Rights Act (USERRA) Rights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Employer Support of the Guard and Reserve (ESGR) Ombudsman shares on employment and reemployment rights of those who serve.</w:t>
                              </w:r>
                            </w:p>
                            <w:p w14:paraId="5045F7AA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Breakout Room C: 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SharedWork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 xml:space="preserve"> Program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Has your business experienced economic volatility? Learn about this unique employer opt-in program to help stabilize a business during temporary economic setbacks.</w:t>
                              </w:r>
                            </w:p>
                            <w:p w14:paraId="273B2766" w14:textId="77777777" w:rsidR="00B914A8" w:rsidRDefault="00B914A8">
                              <w:pPr>
                                <w:pStyle w:val="Heading2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color w:val="00466A"/>
                                  <w:sz w:val="27"/>
                                  <w:szCs w:val="27"/>
                                </w:rPr>
                                <w:t>10:50 to 11:40 a.m.</w:t>
                              </w:r>
                            </w:p>
                            <w:p w14:paraId="23634A73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Breakout Room D: Hire Vets Medallion Program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Learn more about this national U.S. Department of Labor employer award for hiring veterans.</w:t>
                              </w:r>
                            </w:p>
                            <w:p w14:paraId="332BE1D0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Breakout Room E: Small Business Resources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The Washington state Department of Commerce offers information and resources for small businesses.</w:t>
                              </w:r>
                            </w:p>
                            <w:p w14:paraId="3582BFB4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Breakout Room F: On-The-Job Training / Cost Share Options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The Washington state Employment Security Department presents on these cost-saving hiring initiatives.</w:t>
                              </w:r>
                            </w:p>
                            <w:p w14:paraId="74013FBE" w14:textId="77777777" w:rsidR="00B914A8" w:rsidRDefault="00B914A8">
                              <w:pPr>
                                <w:pStyle w:val="Heading2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00466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  <w:color w:val="00466A"/>
                                  <w:sz w:val="27"/>
                                  <w:szCs w:val="27"/>
                                </w:rPr>
                                <w:t xml:space="preserve">11:40 a.m. to Noon  </w:t>
                              </w:r>
                            </w:p>
                            <w:p w14:paraId="6EF756AE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color w:val="000000"/>
                                  <w:sz w:val="24"/>
                                  <w:szCs w:val="24"/>
                                </w:rPr>
                                <w:t>Hire-a-Vet Employer of the Year Award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Learn more about how to self-nominate your organization for this prestigious award. Awardees will be announced in November!</w:t>
                              </w:r>
                            </w:p>
                            <w:p w14:paraId="21C53864" w14:textId="77777777" w:rsidR="00B914A8" w:rsidRDefault="00B914A8">
                              <w:pPr>
                                <w:pStyle w:val="Heading1"/>
                                <w:spacing w:before="0" w:beforeAutospacing="0" w:after="150" w:afterAutospacing="0"/>
                                <w:rPr>
                                  <w:rFonts w:eastAsia="Times New Roman"/>
                                  <w:color w:val="A24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A24600"/>
                                  <w:sz w:val="36"/>
                                  <w:szCs w:val="36"/>
                                </w:rPr>
                                <w:t>Space is Limited - Register NOW to reserve your spot!</w:t>
                              </w:r>
                            </w:p>
                            <w:p w14:paraId="26110C74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You must register for the YesVets Employer Recognition &amp; Resources Symposium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in order to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receive the link to join the event on Sept. 8.</w:t>
                              </w:r>
                            </w:p>
                            <w:p w14:paraId="7717737D" w14:textId="77777777" w:rsidR="00B914A8" w:rsidRDefault="00B914A8">
                              <w:pPr>
                                <w:pStyle w:val="NormalWeb"/>
                                <w:spacing w:before="0" w:beforeAutospacing="0" w:after="150" w:afterAutospacing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color w:val="0A8BCA"/>
                                    <w:sz w:val="24"/>
                                    <w:szCs w:val="24"/>
                                  </w:rPr>
                                  <w:t>Register NOW</w:t>
                                </w:r>
                              </w:hyperlink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to reserve your spot!</w:t>
                              </w:r>
                            </w:p>
                            <w:p w14:paraId="59B668D6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78B796BB">
                                  <v:rect id="_x0000_i1033" style="width:468pt;height:1.5pt" o:hralign="center" o:hrstd="t" o:hr="t" fillcolor="#a0a0a0" stroked="f"/>
                                </w:pict>
                              </w:r>
                            </w:p>
                            <w:p w14:paraId="45E0BF45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361E8111">
                                  <v:rect id="_x0000_i1034" style="width:468pt;height:1.5pt" o:hralign="center" o:hrstd="t" o:hr="t" fillcolor="#a0a0a0" stroked="f"/>
                                </w:pic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914A8" w14:paraId="2FEA14C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1698A0" w14:textId="5D3D4066" w:rsidR="00B914A8" w:rsidRDefault="00B914A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B4A29D7" wp14:editId="68C4B414">
                                          <wp:extent cx="2724150" cy="1047750"/>
                                          <wp:effectExtent l="0" t="0" r="0" b="0"/>
                                          <wp:docPr id="1" name="Picture 1" descr="YesVets social media graphi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YesVets social media graphi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4150" cy="1047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22D0524" w14:textId="77777777" w:rsidR="00B914A8" w:rsidRDefault="00B914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 w14:anchorId="7733ED93">
                                  <v:rect id="_x0000_i1036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14:paraId="14DA675B" w14:textId="77777777" w:rsidR="00B914A8" w:rsidRDefault="00B914A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D743A2" w14:textId="77777777" w:rsidR="00B914A8" w:rsidRDefault="00B914A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8E1698" w14:textId="77777777" w:rsidR="00B914A8" w:rsidRDefault="00B91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AE1462" w14:textId="77777777" w:rsidR="00B914A8" w:rsidRDefault="00B914A8" w:rsidP="00B914A8">
      <w:pPr>
        <w:rPr>
          <w:vanish/>
          <w:lang w:val="en"/>
        </w:rPr>
      </w:pPr>
    </w:p>
    <w:p w14:paraId="1C137B4A" w14:textId="3A88964F" w:rsidR="00755DF2" w:rsidRPr="00B914A8" w:rsidRDefault="00755DF2" w:rsidP="00B914A8"/>
    <w:sectPr w:rsidR="00755DF2" w:rsidRPr="00B914A8" w:rsidSect="00B914A8"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B0"/>
    <w:rsid w:val="003E16B0"/>
    <w:rsid w:val="00755DF2"/>
    <w:rsid w:val="00B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3D37"/>
  <w15:chartTrackingRefBased/>
  <w15:docId w15:val="{39AC173C-3E53-4569-8E2B-EA8E0B7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914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91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4A8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A8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14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4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AsInVyaSI6ImJwMjpjbGljayIsImJ1bGxldGluX2lkIjoiMjAyMjA4MzEuNjMwNDYyNDEiLCJ1cmwiOiJodHRwczovL3d3dy5ldmVudGJyaXRlLmNvbS9lL2VtcGxveWVyLXJlY29nbml0aW9uLWFuZC1yZXNvdXJjZXMtc3ltcG9zaXVtLXRpY2tldHMtNDA2MzM0NTE2NDc3P3V0bV9tZWRpdW09ZW1haWwmdXRtX3NvdXJjZT1nb3ZkZWxpdmVyeSJ9.yfUg5XjhIIKG9fPL0Imfl6Vo9ICogz3LDWh9_-u7djI/s/1820019045/br/143354611824-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esd.wa.gov%2F&amp;data=05%7C01%7Cseth.maier%40esd.wa.gov%7C00add6a6fe0d433f1f2c08da8b83a7f7%7C11d0e217264e400a8ba057dcc127d72d%7C0%7C0%7C637975694831463045%7CUnknown%7CTWFpbGZsb3d8eyJWIjoiMC4wLjAwMDAiLCJQIjoiV2luMzIiLCJBTiI6Ik1haWwiLCJXVCI6Mn0%3D%7C3000%7C%7C%7C&amp;sdata=OqpiqIjCDmC4vy5L27bGv4vz0LYxGQh9ipax4x4QnBI%3D&amp;reserved=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Seth (ESD)</dc:creator>
  <cp:keywords/>
  <dc:description/>
  <cp:lastModifiedBy>Maier, Seth (ESD)</cp:lastModifiedBy>
  <cp:revision>1</cp:revision>
  <cp:lastPrinted>2022-08-31T21:23:00Z</cp:lastPrinted>
  <dcterms:created xsi:type="dcterms:W3CDTF">2022-08-31T15:11:00Z</dcterms:created>
  <dcterms:modified xsi:type="dcterms:W3CDTF">2022-08-31T21:28:00Z</dcterms:modified>
</cp:coreProperties>
</file>